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18" w:rsidRDefault="00844818" w:rsidP="00844818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遗传因子的发现综合练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</w:t>
      </w:r>
      <w:r w:rsidRPr="00823800">
        <w:rPr>
          <w:rFonts w:ascii="Times New Roman" w:eastAsia="楷体_GB2312" w:hAnsi="Times New Roman" w:cs="Times New Roman"/>
        </w:rPr>
        <w:t>101</w:t>
      </w:r>
      <w:r w:rsidRPr="00823800">
        <w:rPr>
          <w:rFonts w:ascii="Times New Roman" w:eastAsia="楷体_GB2312" w:hAnsi="Times New Roman" w:cs="Times New Roman"/>
        </w:rPr>
        <w:t>中学调考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关于孟德尔杂交实验成功的原因分析不正确的是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正确的选用实验材料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保证亲本都是纯种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首先只针对一对相对性状进行分析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然后再对两对、多对相对性状进行分析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运用统计学方法对实验结果进行分析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采用类比推理的实验方法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孟德尔设计并完成了测交实验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该实验的目的是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测定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个体的表现型比例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测定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个体的基因型比例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测定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个体的配子类型比例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测定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个体配子组合比例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 w:hint="eastAsia"/>
        </w:rPr>
        <w:t>河北衡水中学调考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番茄中紫茎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对绿茎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呈显性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缺刻叶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对马铃薯叶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呈显性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代表现型为紫茎缺刻叶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紫茎马铃薯叶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绿茎缺刻叶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绿茎马铃薯叶＝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的亲本组合是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AaCc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AACc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AaCC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aacc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AaCc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aaCcD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Aacc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Aacc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云南大理联考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某种植物的两个开白花的品系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自交得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中有紫花和白花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且比例为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。则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 w:hint="eastAsia"/>
        </w:rPr>
        <w:t>的表现型为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全部为紫花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全部为白花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紫花与白花之比为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紫花与白花之比为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安徽合肥六中模拟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某单子叶植物的非糯性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对糯性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抗病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对染病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花粉粒长形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对圆形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三对等位基因分别位于三对同源染色体上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非糯性花粉遇碘液变蓝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糯性花粉遇碘液变棕色。现有四种纯合子基因型分别为：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AATTdd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AAttDD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AAttdd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aattdd</w:t>
      </w:r>
      <w:r w:rsidRPr="00823800">
        <w:rPr>
          <w:rFonts w:ascii="Times New Roman" w:hAnsi="Times New Roman" w:cs="Times New Roman"/>
        </w:rPr>
        <w:t>。则下列说法不正确的是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若采用花粉鉴定法验证基因的分离定律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其中一个亲本必须选</w:t>
      </w:r>
      <w:r w:rsidRPr="00823800">
        <w:rPr>
          <w:rFonts w:hAnsi="宋体" w:cs="Times New Roman"/>
        </w:rPr>
        <w:t>④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若采用花粉鉴定法验证基因的自由组合定律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只能观察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杂交所得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的花粉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若培育糯性抗病优良品种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应选用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亲本杂交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任意选择两植株杂交都能验证基因的分离定律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安徽合肥六中模拟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关于下列图解的理解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52750" cy="1104900"/>
            <wp:effectExtent l="0" t="0" r="0" b="0"/>
            <wp:docPr id="4" name="图片 4" descr="毛毛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A.</w:t>
      </w:r>
      <w:r w:rsidRPr="00823800">
        <w:rPr>
          <w:rFonts w:ascii="Times New Roman" w:hAnsi="Times New Roman" w:cs="Times New Roman"/>
        </w:rPr>
        <w:t>基因自由组合定律的实质表现在图中的</w:t>
      </w:r>
      <w:r w:rsidRPr="00823800">
        <w:rPr>
          <w:rFonts w:hAnsi="宋体" w:cs="Times New Roman"/>
        </w:rPr>
        <w:t>③⑥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的个体不发生自由组合现象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只有</w:t>
      </w:r>
      <w:r w:rsidRPr="00823800">
        <w:rPr>
          <w:rFonts w:hAnsi="宋体" w:cs="Times New Roman"/>
        </w:rPr>
        <w:t>⑥</w:t>
      </w:r>
      <w:r w:rsidRPr="00823800">
        <w:rPr>
          <w:rFonts w:ascii="Times New Roman" w:hAnsi="Times New Roman" w:cs="Times New Roman"/>
        </w:rPr>
        <w:t>表示受精作</w:t>
      </w:r>
      <w:r w:rsidRPr="00823800">
        <w:rPr>
          <w:rFonts w:ascii="Times New Roman" w:hAnsi="Times New Roman" w:cs="Times New Roman" w:hint="eastAsia"/>
        </w:rPr>
        <w:t>用过程中雌雄配子之间的随机结合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右图子代中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的个体在</w:t>
      </w:r>
      <w:r w:rsidRPr="00823800">
        <w:rPr>
          <w:rFonts w:ascii="Times New Roman" w:hAnsi="Times New Roman" w:cs="Times New Roman"/>
        </w:rPr>
        <w:t>A_B_</w:t>
      </w:r>
      <w:r w:rsidRPr="00823800">
        <w:rPr>
          <w:rFonts w:ascii="Times New Roman" w:hAnsi="Times New Roman" w:cs="Times New Roman"/>
        </w:rPr>
        <w:t>中占的比例为</w:t>
      </w:r>
      <w:r w:rsidRPr="00823800">
        <w:rPr>
          <w:rFonts w:ascii="Times New Roman" w:hAnsi="Times New Roman" w:cs="Times New Roman"/>
        </w:rPr>
        <w:t>1/4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黑龙江哈尔滨师大附中调研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豌豆子叶的黄色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对绿色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圆粒种子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对皱粒种子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为显性。某人用黄色圆粒和绿色圆粒的豌豆进行杂交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出现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种类型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对性状的统计结果如图所示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如果用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中的一株黄色圆粒豌豆与绿色皱粒豌豆杂交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的性状类型的种类和数量比例是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7700" cy="1377950"/>
            <wp:effectExtent l="0" t="0" r="6350" b="0"/>
            <wp:docPr id="3" name="图片 3" descr="毛毛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黄色圆粒</w:t>
      </w:r>
      <w:r w:rsidRPr="00823800">
        <w:rPr>
          <w:rFonts w:hAnsi="宋体" w:cs="Times New Roman" w:hint="eastAsia"/>
        </w:rPr>
        <w:t>∶</w:t>
      </w:r>
      <w:r w:rsidRPr="00823800">
        <w:rPr>
          <w:rFonts w:ascii="Times New Roman" w:hAnsi="Times New Roman" w:cs="Times New Roman" w:hint="eastAsia"/>
        </w:rPr>
        <w:t>黄色皱粒</w:t>
      </w:r>
      <w:r w:rsidRPr="00823800">
        <w:rPr>
          <w:rFonts w:hAnsi="宋体" w:cs="Times New Roman" w:hint="eastAsia"/>
        </w:rPr>
        <w:t>∶</w:t>
      </w:r>
      <w:r w:rsidRPr="00823800">
        <w:rPr>
          <w:rFonts w:ascii="Times New Roman" w:hAnsi="Times New Roman" w:cs="Times New Roman" w:hint="eastAsia"/>
        </w:rPr>
        <w:t>绿色圆粒</w:t>
      </w:r>
      <w:r w:rsidRPr="00823800">
        <w:rPr>
          <w:rFonts w:hAnsi="宋体" w:cs="Times New Roman" w:hint="eastAsia"/>
        </w:rPr>
        <w:t>∶</w:t>
      </w:r>
      <w:r w:rsidRPr="00823800">
        <w:rPr>
          <w:rFonts w:ascii="Times New Roman" w:hAnsi="Times New Roman" w:cs="Times New Roman" w:hint="eastAsia"/>
        </w:rPr>
        <w:t>绿色皱粒＝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黄色圆粒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黄色皱粒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绿色皱粒＝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黄色圆粒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黄色皱粒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绿色皱粒＝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黄色圆粒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绿色圆粒＝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或黄色圆粒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黄色皱粒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绿色圆粒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绿色皱粒＝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甲、乙两位同学分别用小球做遗传规律模拟实验。甲同学每次分别从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小桶中随机抓取一个小球并记录字母组合；乙同学每次分别从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Ⅳ</w:t>
      </w:r>
      <w:r w:rsidRPr="00823800">
        <w:rPr>
          <w:rFonts w:ascii="Times New Roman" w:hAnsi="Times New Roman" w:cs="Times New Roman"/>
        </w:rPr>
        <w:t>小桶中随机抓取一个小球并记录字母组合。将抓取的小球分别放回原来小桶后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再多次重复。下列叙述正确的是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831850"/>
            <wp:effectExtent l="0" t="0" r="0" b="6350"/>
            <wp:docPr id="2" name="图片 2" descr="毛毛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乙同学的实验模拟了遗传因子的分离和配子随机结合的过程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每只小桶内两种小球的数量必须相等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四只小桶内小球总数也必须相等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甲同学的实验可模拟非同源染色体上非等位基因自由组合的过程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甲、乙各重复</w:t>
      </w:r>
      <w:r w:rsidRPr="00823800">
        <w:rPr>
          <w:rFonts w:ascii="Times New Roman" w:hAnsi="Times New Roman" w:cs="Times New Roman"/>
        </w:rPr>
        <w:t>100</w:t>
      </w:r>
      <w:r w:rsidRPr="00823800">
        <w:rPr>
          <w:rFonts w:ascii="Times New Roman" w:hAnsi="Times New Roman" w:cs="Times New Roman"/>
        </w:rPr>
        <w:t>次实验后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甲得到</w:t>
      </w:r>
      <w:r w:rsidRPr="00823800">
        <w:rPr>
          <w:rFonts w:ascii="Times New Roman" w:hAnsi="Times New Roman" w:cs="Times New Roman"/>
        </w:rPr>
        <w:t>Dd</w:t>
      </w:r>
      <w:r w:rsidRPr="00823800">
        <w:rPr>
          <w:rFonts w:ascii="Times New Roman" w:hAnsi="Times New Roman" w:cs="Times New Roman"/>
        </w:rPr>
        <w:t>组合的概率约为</w:t>
      </w:r>
      <w:r w:rsidRPr="00823800">
        <w:rPr>
          <w:rFonts w:ascii="Times New Roman" w:hAnsi="Times New Roman" w:cs="Times New Roman"/>
        </w:rPr>
        <w:t>1/2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乙得到</w:t>
      </w:r>
      <w:r w:rsidRPr="00823800">
        <w:rPr>
          <w:rFonts w:ascii="Times New Roman" w:hAnsi="Times New Roman" w:cs="Times New Roman"/>
        </w:rPr>
        <w:t>AB</w:t>
      </w:r>
      <w:r w:rsidRPr="00823800">
        <w:rPr>
          <w:rFonts w:ascii="Times New Roman" w:hAnsi="Times New Roman" w:cs="Times New Roman"/>
        </w:rPr>
        <w:t>组合的概率约为</w:t>
      </w:r>
      <w:r w:rsidRPr="00823800">
        <w:rPr>
          <w:rFonts w:ascii="Times New Roman" w:hAnsi="Times New Roman" w:cs="Times New Roman"/>
        </w:rPr>
        <w:t>1/4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某植物的花色有白花、紫花和蓝花三种类型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由两对独立遗传的等位基因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基因型和表现型的关系如表</w:t>
      </w:r>
      <w:r w:rsidRPr="00823800">
        <w:rPr>
          <w:rFonts w:ascii="Times New Roman" w:hAnsi="Times New Roman" w:cs="Times New Roman" w:hint="eastAsia"/>
        </w:rPr>
        <w:t>所示。现用纯合紫花和纯合蓝花亲本杂交得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自交得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Pr="00823800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898"/>
        <w:gridCol w:w="863"/>
        <w:gridCol w:w="828"/>
        <w:gridCol w:w="816"/>
      </w:tblGrid>
      <w:tr w:rsidR="00844818" w:rsidRPr="00823800" w:rsidTr="00D92020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基因型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A_B_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A_bb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aaB_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aabb</w:t>
            </w:r>
          </w:p>
        </w:tc>
      </w:tr>
      <w:tr w:rsidR="00844818" w:rsidTr="00D92020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表现型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白花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紫花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蓝花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44818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白花</w:t>
            </w:r>
          </w:p>
        </w:tc>
      </w:tr>
    </w:tbl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中任选两株白花植株相互交配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后代的表现型可能有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种、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种、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种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产生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的过程中发生了等位基因的分离和非等位基因的自由组合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的表现型及比例为紫花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蓝花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白花＝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10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通过一次测交实验可将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中基因型不同的白花植株区分开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人类的皮肤含有黑色素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黑人含量最多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白人含量最少。皮肤中黑色素的多少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由两对独立遗传的基因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控制；显性基因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可以使黑色素量增加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两者增加的量相等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并且可以累加。若一纯种黑人与一纯种白人婚配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后代肤色为黑白中间色；如果该后代与同基因型的异性婚配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其子代可能出现的基因型种类和不同表现型的比例分别为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华贵栉孔扇贝具有不同的壳色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其中桔黄壳色深受人们青睐。科研人员采用杂交的方法对壳色的遗传规律进行了研究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实验结果如下表。</w:t>
      </w:r>
    </w:p>
    <w:p w:rsidR="00844818" w:rsidRPr="00823800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24"/>
        <w:gridCol w:w="2846"/>
      </w:tblGrid>
      <w:tr w:rsidR="00844818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实验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亲本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  <w:r w:rsidRPr="00823800">
              <w:rPr>
                <w:rFonts w:ascii="Times New Roman" w:hAnsi="Times New Roman" w:cs="Times New Roman"/>
              </w:rPr>
              <w:t>表现型及个体数目</w:t>
            </w:r>
          </w:p>
        </w:tc>
      </w:tr>
      <w:tr w:rsidR="00844818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桔黄色</w:t>
            </w:r>
            <w:r w:rsidRPr="00823800">
              <w:rPr>
                <w:rFonts w:hAnsi="宋体" w:cs="Times New Roman"/>
              </w:rPr>
              <w:t>×</w:t>
            </w:r>
            <w:r w:rsidRPr="00823800">
              <w:rPr>
                <w:rFonts w:ascii="Times New Roman" w:hAnsi="Times New Roman" w:cs="Times New Roman"/>
              </w:rPr>
              <w:t>枣褐色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全部为桔黄色</w:t>
            </w:r>
          </w:p>
        </w:tc>
      </w:tr>
      <w:tr w:rsidR="00844818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Ⅱ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桔黄色</w:t>
            </w:r>
            <w:r w:rsidRPr="00823800">
              <w:rPr>
                <w:rFonts w:hAnsi="宋体" w:cs="Times New Roman"/>
              </w:rPr>
              <w:t>×</w:t>
            </w:r>
            <w:r w:rsidRPr="00823800">
              <w:rPr>
                <w:rFonts w:ascii="Times New Roman" w:hAnsi="Times New Roman" w:cs="Times New Roman"/>
              </w:rPr>
              <w:t>桔黄色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148</w:t>
            </w:r>
            <w:r w:rsidRPr="00823800">
              <w:rPr>
                <w:rFonts w:ascii="Times New Roman" w:hAnsi="Times New Roman" w:cs="Times New Roman"/>
              </w:rPr>
              <w:t>桔黄色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52</w:t>
            </w:r>
            <w:r w:rsidRPr="00823800">
              <w:rPr>
                <w:rFonts w:ascii="Times New Roman" w:hAnsi="Times New Roman" w:cs="Times New Roman"/>
              </w:rPr>
              <w:t>枣褐色</w:t>
            </w:r>
          </w:p>
        </w:tc>
      </w:tr>
      <w:tr w:rsidR="00844818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 w:hint="eastAsia"/>
              </w:rPr>
              <w:t>Ⅲ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44818" w:rsidRPr="00823800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实验</w:t>
            </w:r>
            <w:r w:rsidRPr="00823800">
              <w:rPr>
                <w:rFonts w:hAnsi="宋体" w:cs="Times New Roman"/>
              </w:rPr>
              <w:t>Ⅰ</w:t>
            </w:r>
            <w:r w:rsidRPr="00823800">
              <w:rPr>
                <w:rFonts w:ascii="Times New Roman" w:hAnsi="Times New Roman" w:cs="Times New Roman"/>
              </w:rPr>
              <w:t>的</w:t>
            </w: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  <w:r w:rsidRPr="00823800">
              <w:rPr>
                <w:rFonts w:hAnsi="宋体" w:cs="Times New Roman"/>
              </w:rPr>
              <w:t>×</w:t>
            </w:r>
            <w:r w:rsidRPr="00823800">
              <w:rPr>
                <w:rFonts w:ascii="Times New Roman" w:hAnsi="Times New Roman" w:cs="Times New Roman"/>
              </w:rPr>
              <w:t>枣褐色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44818" w:rsidRDefault="00844818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101</w:t>
            </w:r>
            <w:r w:rsidRPr="00823800">
              <w:rPr>
                <w:rFonts w:ascii="Times New Roman" w:hAnsi="Times New Roman" w:cs="Times New Roman"/>
              </w:rPr>
              <w:t>桔黄色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99</w:t>
            </w:r>
            <w:r w:rsidRPr="00823800">
              <w:rPr>
                <w:rFonts w:ascii="Times New Roman" w:hAnsi="Times New Roman" w:cs="Times New Roman"/>
              </w:rPr>
              <w:t>枣褐色</w:t>
            </w:r>
          </w:p>
        </w:tc>
      </w:tr>
    </w:tbl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请回答问题：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依据实验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的结果可判断出上述壳色中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是显性性状。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实验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可检测实验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中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个体的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从上述杂交实验结果分析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华贵栉孔扇贝的壳色遗传是由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对基因控制的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这一结论为华贵栉孔扇贝特</w:t>
      </w:r>
      <w:r w:rsidRPr="00823800">
        <w:rPr>
          <w:rFonts w:ascii="Times New Roman" w:hAnsi="Times New Roman" w:cs="Times New Roman" w:hint="eastAsia"/>
        </w:rPr>
        <w:t>定壳色的选育提供了遗传学依据。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果蝇的灰体对黄体是显性性状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染色体上的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对等位基因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</w:rPr>
        <w:t>A/a</w:t>
      </w:r>
      <w:r w:rsidRPr="00823800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控制；长翅对残翅是显性性状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由常染色体上的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对等位基因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</w:rPr>
        <w:t>B/b</w:t>
      </w:r>
      <w:r w:rsidRPr="00823800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控制。回答下列问题：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请用灰体纯合子雌果蝇和黄体雄果蝇为实验材料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设计杂交实验以获得黄体雌果蝇。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要求：用遗传图解表示杂交过程。</w:t>
      </w:r>
      <w:r>
        <w:rPr>
          <w:rFonts w:ascii="Times New Roman" w:hAnsi="Times New Roman" w:cs="Times New Roman"/>
        </w:rPr>
        <w:t>)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若用黄体残翅雌果蝇与灰体长翅雄果蝇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A</w:t>
      </w:r>
      <w:r w:rsidRPr="00823800">
        <w:rPr>
          <w:rFonts w:ascii="Times New Roman" w:hAnsi="Times New Roman" w:cs="Times New Roman"/>
        </w:rPr>
        <w:t>YBB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作为亲本杂交得到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相互交配得到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中灰体长翅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灰体残翅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黄体长翅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黄体残翅＝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中灰体长翅雌蝇出现的概率为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某二倍体植物种群的植株花色有白色、红色、紫色和深红色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受等位基因</w:t>
      </w:r>
      <w:r w:rsidRPr="00823800">
        <w:rPr>
          <w:rFonts w:ascii="Times New Roman" w:hAnsi="Times New Roman" w:cs="Times New Roman"/>
        </w:rPr>
        <w:t>R/r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为完全显性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和复等位基因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/I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/i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为共显性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且它们对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</w:rPr>
        <w:t>均为完全显性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共同控制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且独立遗传。其控制花色色素合成的途径如图所示。请回答问题：</w:t>
      </w:r>
    </w:p>
    <w:p w:rsidR="00844818" w:rsidRDefault="00844818" w:rsidP="0084481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225550"/>
            <wp:effectExtent l="0" t="0" r="0" b="0"/>
            <wp:docPr id="1" name="图片 1" descr="21微生物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微生物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基因对该植物花色性状的控制方式是</w:t>
      </w:r>
      <w:r w:rsidRPr="00823800">
        <w:rPr>
          <w:rFonts w:ascii="Times New Roman" w:hAnsi="Times New Roman" w:cs="Times New Roman"/>
        </w:rPr>
        <w:t>______________________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/I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/i</w:t>
      </w:r>
      <w:r w:rsidRPr="00823800">
        <w:rPr>
          <w:rFonts w:ascii="Times New Roman" w:hAnsi="Times New Roman" w:cs="Times New Roman"/>
        </w:rPr>
        <w:t>基因的遗传遵循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定律。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据图可知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正常情况下基因型为</w:t>
      </w:r>
      <w:r w:rsidRPr="00823800">
        <w:rPr>
          <w:rFonts w:ascii="Times New Roman" w:hAnsi="Times New Roman" w:cs="Times New Roman"/>
        </w:rPr>
        <w:t>RRI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的植株表现型为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白花植株的基因型有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种。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红花植株与紫花植株杂交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后代表现型及比例为白花植株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红花植株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紫花植株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深红花植株＝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则两亲本的基因型分别为：红花植株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、紫花植株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844818" w:rsidRDefault="00844818" w:rsidP="0084481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现有一红花植株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自交后代的表现型及比例均为红花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白花＝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该红花植株的基因型是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EE1581" w:rsidRPr="00844818" w:rsidRDefault="00EE1581">
      <w:bookmarkStart w:id="0" w:name="_GoBack"/>
      <w:bookmarkEnd w:id="0"/>
    </w:p>
    <w:sectPr w:rsidR="00EE1581" w:rsidRPr="00844818" w:rsidSect="004873E8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09F" w:rsidRDefault="00DD209F" w:rsidP="00DD209F">
      <w:r>
        <w:separator/>
      </w:r>
    </w:p>
  </w:endnote>
  <w:endnote w:type="continuationSeparator" w:id="1">
    <w:p w:rsidR="00DD209F" w:rsidRDefault="00DD209F" w:rsidP="00DD2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09F" w:rsidRDefault="00DD209F" w:rsidP="00DD209F">
      <w:r>
        <w:separator/>
      </w:r>
    </w:p>
  </w:footnote>
  <w:footnote w:type="continuationSeparator" w:id="1">
    <w:p w:rsidR="00DD209F" w:rsidRDefault="00DD209F" w:rsidP="00DD2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9F" w:rsidRPr="00DD209F" w:rsidRDefault="00DD209F" w:rsidP="00DD209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818"/>
    <w:rsid w:val="004873E8"/>
    <w:rsid w:val="00844818"/>
    <w:rsid w:val="00DD209F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1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481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4481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4481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4481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4481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4481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D2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D209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D2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D20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1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481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4481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4481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4481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4481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448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2552</Characters>
  <Application>Microsoft Office Word</Application>
  <DocSecurity>0</DocSecurity>
  <Lines>21</Lines>
  <Paragraphs>5</Paragraphs>
  <ScaleCrop>false</ScaleCrop>
  <Company>微软中国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2021-07-01T06:32:00Z</dcterms:created>
  <dcterms:modified xsi:type="dcterms:W3CDTF">2021-09-03T11:01:00Z</dcterms:modified>
</cp:coreProperties>
</file>